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9C" w:rsidRPr="002C019C" w:rsidRDefault="002C019C" w:rsidP="002C019C">
      <w:pPr>
        <w:spacing w:after="0" w:line="260" w:lineRule="atLeast"/>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C019C" w:rsidRPr="002C019C" w:rsidRDefault="00670977" w:rsidP="002C019C">
      <w:pPr>
        <w:spacing w:after="240" w:line="260" w:lineRule="atLeast"/>
        <w:jc w:val="both"/>
        <w:rPr>
          <w:rFonts w:ascii="Times New Roman" w:eastAsia="Times New Roman" w:hAnsi="Times New Roman" w:cs="Times New Roman"/>
          <w:sz w:val="24"/>
          <w:szCs w:val="24"/>
          <w:lang w:eastAsia="pl-PL"/>
        </w:rPr>
      </w:pPr>
      <w:hyperlink r:id="rId8" w:tgtFrame="_blank" w:history="1">
        <w:r w:rsidR="002C019C" w:rsidRPr="002C019C">
          <w:rPr>
            <w:rFonts w:ascii="Times New Roman" w:eastAsia="Times New Roman" w:hAnsi="Times New Roman" w:cs="Times New Roman"/>
            <w:color w:val="0000FF"/>
            <w:sz w:val="24"/>
            <w:szCs w:val="24"/>
            <w:u w:val="single"/>
            <w:lang w:eastAsia="pl-PL"/>
          </w:rPr>
          <w:t>www.wilanow.pl</w:t>
        </w:r>
      </w:hyperlink>
    </w:p>
    <w:p w:rsidR="002C019C" w:rsidRPr="002C019C" w:rsidRDefault="00670977" w:rsidP="002C019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C019C" w:rsidRPr="002C019C" w:rsidRDefault="002C019C" w:rsidP="00670977">
      <w:pPr>
        <w:spacing w:before="100" w:beforeAutospacing="1" w:after="240" w:line="240" w:lineRule="auto"/>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Warszawa: Ochrona fizyczna osób i mienia obiektu stanowiącego własność m.st. Warszawy przy ul. Przyczółkowej 27 A w Warszawie</w:t>
      </w:r>
      <w:r w:rsidRPr="002C019C">
        <w:rPr>
          <w:rFonts w:ascii="Times New Roman" w:eastAsia="Times New Roman" w:hAnsi="Times New Roman" w:cs="Times New Roman"/>
          <w:sz w:val="24"/>
          <w:szCs w:val="24"/>
          <w:lang w:eastAsia="pl-PL"/>
        </w:rPr>
        <w:br/>
      </w:r>
      <w:r w:rsidRPr="002C019C">
        <w:rPr>
          <w:rFonts w:ascii="Times New Roman" w:eastAsia="Times New Roman" w:hAnsi="Times New Roman" w:cs="Times New Roman"/>
          <w:b/>
          <w:bCs/>
          <w:sz w:val="24"/>
          <w:szCs w:val="24"/>
          <w:lang w:eastAsia="pl-PL"/>
        </w:rPr>
        <w:t>Numer ogłoszenia: 137063 - 2016; data zamieszczenia: 14.07.2016</w:t>
      </w:r>
      <w:r w:rsidRPr="002C019C">
        <w:rPr>
          <w:rFonts w:ascii="Times New Roman" w:eastAsia="Times New Roman" w:hAnsi="Times New Roman" w:cs="Times New Roman"/>
          <w:sz w:val="24"/>
          <w:szCs w:val="24"/>
          <w:lang w:eastAsia="pl-PL"/>
        </w:rPr>
        <w:br/>
        <w:t>OGŁOSZENIE O ZAMÓWIENIU - usługi</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Zamieszczanie ogłoszenia:</w:t>
      </w:r>
      <w:r w:rsidRPr="002C019C">
        <w:rPr>
          <w:rFonts w:ascii="Times New Roman" w:eastAsia="Times New Roman" w:hAnsi="Times New Roman" w:cs="Times New Roman"/>
          <w:sz w:val="24"/>
          <w:szCs w:val="24"/>
          <w:lang w:eastAsia="pl-PL"/>
        </w:rPr>
        <w:t xml:space="preserve"> obowiązkowe.</w:t>
      </w:r>
      <w:bookmarkStart w:id="0" w:name="_GoBack"/>
      <w:bookmarkEnd w:id="0"/>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Ogłoszenie dotyczy:</w:t>
      </w:r>
      <w:r w:rsidRPr="002C0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C019C" w:rsidRPr="002C019C" w:rsidTr="002C019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V</w:t>
            </w:r>
          </w:p>
        </w:tc>
        <w:tc>
          <w:tcPr>
            <w:tcW w:w="0" w:type="auto"/>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zamówienia publicznego</w:t>
            </w:r>
          </w:p>
        </w:tc>
      </w:tr>
      <w:tr w:rsidR="002C019C" w:rsidRPr="002C019C" w:rsidTr="002C019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zawarcia umowy ramowej</w:t>
            </w:r>
          </w:p>
        </w:tc>
      </w:tr>
      <w:tr w:rsidR="002C019C" w:rsidRPr="002C019C" w:rsidTr="002C019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ustanowienia dynamicznego systemu zakupów (DSZ)</w:t>
            </w:r>
          </w:p>
        </w:tc>
      </w:tr>
    </w:tbl>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SEKCJA I: ZAMAWIAJĄCY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 1) NAZWA I ADRES:</w:t>
      </w:r>
      <w:r w:rsidRPr="002C019C">
        <w:rPr>
          <w:rFonts w:ascii="Times New Roman" w:eastAsia="Times New Roman" w:hAnsi="Times New Roman" w:cs="Times New Roman"/>
          <w:sz w:val="24"/>
          <w:szCs w:val="24"/>
          <w:lang w:eastAsia="pl-PL"/>
        </w:rPr>
        <w:t xml:space="preserve"> Miasto Stołeczne Warszawa Dzielnica Wilanów , ul. Franciszka Klimczaka 2, 02-797 Warszawa, woj. mazowieckie, tel. 22 443 50 00, faks 22 443 50 04.</w:t>
      </w:r>
    </w:p>
    <w:p w:rsidR="002C019C" w:rsidRPr="002C019C" w:rsidRDefault="002C019C" w:rsidP="002C01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Adres strony internetowej zamawiającego:</w:t>
      </w:r>
      <w:r w:rsidRPr="002C019C">
        <w:rPr>
          <w:rFonts w:ascii="Times New Roman" w:eastAsia="Times New Roman" w:hAnsi="Times New Roman" w:cs="Times New Roman"/>
          <w:sz w:val="24"/>
          <w:szCs w:val="24"/>
          <w:lang w:eastAsia="pl-PL"/>
        </w:rPr>
        <w:t xml:space="preserve"> www.wilanow.pl</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 2) RODZAJ ZAMAWIAJĄCEGO:</w:t>
      </w:r>
      <w:r w:rsidRPr="002C019C">
        <w:rPr>
          <w:rFonts w:ascii="Times New Roman" w:eastAsia="Times New Roman" w:hAnsi="Times New Roman" w:cs="Times New Roman"/>
          <w:sz w:val="24"/>
          <w:szCs w:val="24"/>
          <w:lang w:eastAsia="pl-PL"/>
        </w:rPr>
        <w:t xml:space="preserve"> Administracja samorządowa.</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SEKCJA II: PRZEDMIOT ZAMÓWIENIA</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 OKREŚLENIE PRZEDMIOTU ZAMÓWIENIA</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II.1.1) Nazwa nadana zamówieniu przez zamawiającego:</w:t>
      </w:r>
      <w:r w:rsidRPr="002C019C">
        <w:rPr>
          <w:rFonts w:ascii="Times New Roman" w:eastAsia="Times New Roman" w:hAnsi="Times New Roman" w:cs="Times New Roman"/>
          <w:sz w:val="24"/>
          <w:szCs w:val="24"/>
          <w:lang w:eastAsia="pl-PL"/>
        </w:rPr>
        <w:t xml:space="preserve"> Ochrona fizyczna osób i mienia obiektu stanowiącego własność m.st. Warszawy przy ul. Przyczółkowej 27 A w Warszawie.</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II.1.2) Rodzaj zamówienia:</w:t>
      </w:r>
      <w:r w:rsidRPr="002C019C">
        <w:rPr>
          <w:rFonts w:ascii="Times New Roman" w:eastAsia="Times New Roman" w:hAnsi="Times New Roman" w:cs="Times New Roman"/>
          <w:sz w:val="24"/>
          <w:szCs w:val="24"/>
          <w:lang w:eastAsia="pl-PL"/>
        </w:rPr>
        <w:t xml:space="preserve"> usługi.</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II.1.4) Określenie przedmiotu oraz wielkości lub zakresu zamówienia:</w:t>
      </w:r>
      <w:r w:rsidRPr="002C019C">
        <w:rPr>
          <w:rFonts w:ascii="Times New Roman" w:eastAsia="Times New Roman" w:hAnsi="Times New Roman" w:cs="Times New Roman"/>
          <w:sz w:val="24"/>
          <w:szCs w:val="24"/>
          <w:lang w:eastAsia="pl-PL"/>
        </w:rPr>
        <w:t xml:space="preserve"> Przedmiotem zamówienia jest wykonanie usługi ochrony fizycznej osób i mienia obiektu stanowiącego własność m.st. Warszawy przy ul. Przyczółkowej 27A w Warszawie . Szczegółowy opis przedmiotu zamówienia - Łączna liczba roboczogodzin wynosi nie więcej niż 11.928 h, - Liczba pracowników ochrony - 1 osoba na 24 h - Zobowiązuje się Wykonawcę do: 1. Zapewnienia bezpieczeństwa osób znajdujących się w obiekcie przy ul. Przyczółkowej 27A w Warszawie zwanego dalej obiektem chronionym. 2. Ochrony obiektu chronionego i jego pomieszczeń użytkowych przed dostępem do niego osób nieuprawnionych. 3. Ochrony mienia znajdującego się w obiekcie chronionym przed kradzieżą, zniszczeniem lub uszkodzeniem i dewastacją. 4. Zapobiegania zakłóceniom porządku na terenie obiektu chronionego oraz niezwłocznego powiadamiania Wydziału Zarządzania Nieruchomościami dla Dzielnicy Wilanów o zdarzeniach powodujących naruszenie porządku. 5. Niezwłocznego powiadamiania organów ścigania o czynach przestępnych zaistniałych na terenie obiektu chronionego i zabezpieczenia miejsca ich popełnienia do czasu przybycia organów ścigania. 6. Prowadzenia dziennika zmiany zawierającego dane o czasie rozpoczęcia i zakończenia </w:t>
      </w:r>
      <w:r w:rsidRPr="002C019C">
        <w:rPr>
          <w:rFonts w:ascii="Times New Roman" w:eastAsia="Times New Roman" w:hAnsi="Times New Roman" w:cs="Times New Roman"/>
          <w:sz w:val="24"/>
          <w:szCs w:val="24"/>
          <w:lang w:eastAsia="pl-PL"/>
        </w:rPr>
        <w:lastRenderedPageBreak/>
        <w:t>zmiany, obsadzie personalnej zmiany i czasie wykonywania przez pracowników ochrony zadań, a także prowadzenia na bieżąco raportu zmiany zawierającego wszystkie istotne informacje dotyczące przyjęcia, przebiegu i przekazania służby ochronnej. 7. Wydawania kluczy upoważnionym pracownikom Obiektu za pokwitowaniem na liście wydania i przyjęcia kluczy. 8. Zapewnienia transmisji sygnału alarmowego, wyemitowanego przez pracowników ochrony obiektu lub przez system sygnalizacji napadu i włamania z chronionego obiektu do grupy interwencyjnej, przez cały czas realizacji umowy. 9. Zapewnienia przyjazdu grup interwencyjnych do obiektu chronionego na każdy sygnał alarmowy wyemitowany przez pracowników ochrony obiektu lub system sygnalizacji napadu lub włamania w czasie nie dłuższym niż 10 minut. Zamawiający zastrzega sobie prawo do nieodpłatnego próbnego zaalarmowania grupy interwencyjnej 1 raz w miesiącu. 10. Zapewnienia następującego wyposażenia pracownikom ochrony: telefon komórkowy - 1 szt., pilot antynapadowy - 2 szt., strój służbowy - dla każdego pracownika ochrony obiektu, identyfikator - dla każdego pracownika ochrony obiektu. 11. Zapewnienia stałego nadzoru i kontroli nad realizacją zadań przez pracowników ochrony Wykonawcy w obiekcie chronionym tak, by nieprzerwanie byli w stanie udzielić pracownikom odpowiedzialnym za administrowanie chronionym obiektem informacji na temat stanu ochrony fizycznej obiektu. Szczegóły realizacji przedmiotu zamówienia określone zostały we wzorze umowy..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2C019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C019C" w:rsidRPr="002C019C" w:rsidTr="002C019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 </w:t>
            </w:r>
          </w:p>
        </w:tc>
        <w:tc>
          <w:tcPr>
            <w:tcW w:w="0" w:type="auto"/>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przewiduje się udzielenie zamówień uzupełniających</w:t>
            </w:r>
          </w:p>
        </w:tc>
      </w:tr>
    </w:tbl>
    <w:p w:rsidR="002C019C" w:rsidRPr="002C019C" w:rsidRDefault="002C019C" w:rsidP="002C0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Określenie przedmiotu oraz wielkości lub zakresu zamówień uzupełniających</w:t>
      </w:r>
    </w:p>
    <w:p w:rsidR="002C019C" w:rsidRPr="002C019C" w:rsidRDefault="002C019C" w:rsidP="002C019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II.1.6) Wspólny Słownik Zamówień (CPV):</w:t>
      </w:r>
      <w:r w:rsidRPr="002C019C">
        <w:rPr>
          <w:rFonts w:ascii="Times New Roman" w:eastAsia="Times New Roman" w:hAnsi="Times New Roman" w:cs="Times New Roman"/>
          <w:sz w:val="24"/>
          <w:szCs w:val="24"/>
          <w:lang w:eastAsia="pl-PL"/>
        </w:rPr>
        <w:t xml:space="preserve"> 79.71.00.00-4.</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II.1.7) Czy dopuszcza się złożenie oferty częściowej:</w:t>
      </w:r>
      <w:r w:rsidRPr="002C019C">
        <w:rPr>
          <w:rFonts w:ascii="Times New Roman" w:eastAsia="Times New Roman" w:hAnsi="Times New Roman" w:cs="Times New Roman"/>
          <w:sz w:val="24"/>
          <w:szCs w:val="24"/>
          <w:lang w:eastAsia="pl-PL"/>
        </w:rPr>
        <w:t xml:space="preserve"> nie.</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II.1.8) Czy dopuszcza się złożenie oferty wariantowej:</w:t>
      </w:r>
      <w:r w:rsidRPr="002C019C">
        <w:rPr>
          <w:rFonts w:ascii="Times New Roman" w:eastAsia="Times New Roman" w:hAnsi="Times New Roman" w:cs="Times New Roman"/>
          <w:sz w:val="24"/>
          <w:szCs w:val="24"/>
          <w:lang w:eastAsia="pl-PL"/>
        </w:rPr>
        <w:t xml:space="preserve"> nie.</w:t>
      </w:r>
    </w:p>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II.2) CZAS TRWANIA ZAMÓWIENIA LUB TERMIN WYKONANIA:</w:t>
      </w:r>
      <w:r w:rsidRPr="002C019C">
        <w:rPr>
          <w:rFonts w:ascii="Times New Roman" w:eastAsia="Times New Roman" w:hAnsi="Times New Roman" w:cs="Times New Roman"/>
          <w:sz w:val="24"/>
          <w:szCs w:val="24"/>
          <w:lang w:eastAsia="pl-PL"/>
        </w:rPr>
        <w:t xml:space="preserve"> Zakończenie: 11.12.2017.</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SEKCJA III: INFORMACJE O CHARAKTERZE PRAWNYM, EKONOMICZNYM, FINANSOWYM I TECHNICZNYM</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III.1) WADIUM</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Informacja na temat wadium:</w:t>
      </w:r>
      <w:r w:rsidRPr="002C019C">
        <w:rPr>
          <w:rFonts w:ascii="Times New Roman" w:eastAsia="Times New Roman" w:hAnsi="Times New Roman" w:cs="Times New Roman"/>
          <w:sz w:val="24"/>
          <w:szCs w:val="24"/>
          <w:lang w:eastAsia="pl-PL"/>
        </w:rPr>
        <w:t xml:space="preserve"> 1. Wykonawca zobowiązany jest wnieść wadium w wysokości 3.000,00 zł (słownie: trzy tysiące złotych 00/100) najpóźniej do dnia, w którym upływa ostateczny termin składania ofert do godz. 12:00 (patrz. rozdz. VIII.A.1 SIWZ). 2. Wadium może być wniesione w jednej lub kilku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Nr 42, poz. 275 ze zm.). W przypadku wnoszenia wadium w pieniądzu ustaloną kwotę należy wpłacić przelewem na konto Zamawiającego (Miasto Stołeczne Warszawa Dzielnica Wilanów) nr 73 10301508 0000 0005 5001 6109 </w:t>
      </w:r>
      <w:r w:rsidRPr="002C019C">
        <w:rPr>
          <w:rFonts w:ascii="Times New Roman" w:eastAsia="Times New Roman" w:hAnsi="Times New Roman" w:cs="Times New Roman"/>
          <w:sz w:val="24"/>
          <w:szCs w:val="24"/>
          <w:lang w:eastAsia="pl-PL"/>
        </w:rPr>
        <w:lastRenderedPageBreak/>
        <w:t>Bank Handlowy w Warszawie S.A., ul. Senatorska 16, 00-923 Warszawa z podaniem w tytule przelewu: Przetarg nr 28/WZN/2016 - Ochrona fizyczna osób i mienia obiektu stanowiącego własność m.st. Warszawy przy ul. Przyczółkowej 27 A w Warszawie oraz dokładnej nazwy i adresu Wykonawcy. Kserokopię dowodu wpłaty należy dołączyć do oferty. O uznaniu przez Zamawiającego, że wadium w pieniądzu wpłacono w wymaganym terminie, decyduje data wpływu środków na rachunek Zamawiającego. UWAGA! Kasa Zamawiającego nie przyjmuje wpłat wadium w formie gotówki. 3. W przypadku wnoszenia wadium w innej dopuszczonej formie niż pieniężna, dokument wadium należy dołączyć do oferty w oryginale lub zdeponować w kasie Urzędu Dzielnicy Wilanów m.st. Warszawy w Wydziale Obsługi Mieszkańców, ul. Franciszka Klimczaka 2, 02-797 Warszawa, a kserokopię potwierdzenia złożenia wadium wraz z kserokopią dokumentu wadium należy dołączyć do oferty. Kasa urzędu czynna jest od poniedziałku do piątku w godzinach 8.00 - 16.00. Dokument wadium winien zawierać niżej wymienione elementy: a) wskazanie Beneficjenta - Beneficjentem musi być Miasto Stołeczne Warszawa Dzielnica Wilanów, ul. Franciszka Klimczaka 2, 02-797 Warszawa, b) nazwę dającego zlecenie i jego siedzibę (adres), c) określenie wierzytelności, która ma być zabezpieczona gwarancją/poręczeniem, d) zobowiązanie banku/instytucji ubezpieczeniowej do nieodwołalnego i bezwarunkowego zapłacenia całości kwoty zobowiązania na pierwsze pisemne żądanie zapłaty Zamawiającego wraz z oświadczeniem, że: zgodnie z art. 46 ust. 4a ustawy z dnia 29 stycznia 2004 r. Prawo zamówień publicznych (Dz. U. z 2015 r., poz. 2164)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ustawy Prawo Zamówień Publicznych, lub informacji o tym, że nie należy do grupy kapitałowej, lub nie wyraził zgody na poprawienie omyłki, o której mowa w art. 87 ust. 2 pkt. 3 ustawy Prawo Zamówień Publicznych, co powodowało brak możliwości wybrania oferty złożonej przez wykonawcę jako najkorzystniejszej. zgodnie z art. 46 ust. 5 ustawy z dnia 29 stycznia 2004 r. Prawo zamówień publicznych (Dz. U. z 2015 r., poz. 2164)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e) zapisy odnośnie czasu jej trwania, f) zapisy odnośnie zasad wygaśnięcia, g) okres ważności, obejmujący przynajmniej cały okres związania ofertą. 4. Nie wniesienie wadium do upływu terminu składania ofert, na przedłużony okres związania ofertą lub w terminie, o którym mowa w art. 46 ust. 3 skutkuje wykluczeniem wykonawcy z postępowania zgodnie z art. 24 ust. 2 pkt. 2 ustawy z dnia 29 stycznia 2004 r. Prawo zamówień publicznych (Dz. U. z 2015 r., poz. 2164). 5. Zamawiający zwraca wadium wszystkim wykonawcom niezwłocznie po wyborze oferty najkorzystniejszej lub unieważnieniu postępowania, z wyjątkiem wykonawcy, którego oferta została wybrana jako najkorzystniejsza z zastrzeżeniem art. 46 ust 4a ustawy z dnia 29 stycznia 2004 r. Prawo zamówień publicznych (Dz. U. z 2015 r., poz. 2164). 6. Wykonawcy, którego oferta została wybrana jako najkorzystniejsza zamawiający zwraca wadium niezwłocznie po zawarciu umowy w sprawie niniejszego zamówienia publicznego oraz wniesieniu zabezpieczenia należytego wykonania umowy. 7. Zamawiający zwraca niezwłocznie wadium na wniosek wykonawcy, który wycofał ofertę przed upływem terminu składania ofert. 8. Jeżeli wadium wniesiono w pieniądzu, zamawiający zwróci je wraz z odsetkami wynikającymi z umowy rachunku bankowego, na którym było ono przechowywane, pomniejszone o koszty prowadzenia rachunku oraz prowizji bankowej za przelew pieniędzy na rachunek wykonawcy. 9. Zamawiający żąda ponownego wniesienia wadium przez wykonawcę, któremu zwrócono wadium na podstawie art. 46 ust. 1 ustawy - Prawo zamówień publicznych, jeżeli w wyniku rozstrzygnięcia odwołania jego oferta została wybrana jako najkorzystniejsza. Wykonawca wnosi wadium w terminie określonym przez Zamawiającego</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lastRenderedPageBreak/>
        <w:t>III.2) ZALICZKI</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C019C" w:rsidRPr="002C019C" w:rsidRDefault="002C019C" w:rsidP="002C019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C019C" w:rsidRPr="002C019C" w:rsidRDefault="002C019C" w:rsidP="002C019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Opis sposobu dokonywania oceny spełniania tego warunku</w:t>
      </w:r>
    </w:p>
    <w:p w:rsidR="002C019C" w:rsidRPr="002C019C" w:rsidRDefault="002C019C" w:rsidP="002C019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na potwierdzenie spełnienia warunku posiadania uprawnień do wykonywania określonej działalności lub czynności Wykonawca złoży aktualną koncesję wydaną przez ministra właściwego do spraw wewnętrznych na prowadzenie działalności gospodarczej w zakresie ochrony osób i mienia w formie bezpośredniej ochrony fizycznej stałej lub doraźnej oraz polegającej na stałym dozorze sygnałów przesyłanych, gromadzonych i przetwarzanych w elektronicznych urządzeniach i systemach alarmowych, zgodnie z ustawą z dnia 22 sierpnia 1997 r. O ochronie osób i mienia (t. j. Dz. U. 2014 r. poz.1099)</w:t>
      </w:r>
    </w:p>
    <w:p w:rsidR="002C019C" w:rsidRPr="002C019C" w:rsidRDefault="002C019C" w:rsidP="002C019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III.3.2) Wiedza i doświadczenie</w:t>
      </w:r>
    </w:p>
    <w:p w:rsidR="002C019C" w:rsidRPr="002C019C" w:rsidRDefault="002C019C" w:rsidP="002C019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Opis sposobu dokonywania oceny spełniania tego warunku</w:t>
      </w:r>
    </w:p>
    <w:p w:rsidR="002C019C" w:rsidRPr="002C019C" w:rsidRDefault="002C019C" w:rsidP="002C019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na potwierdzenie spełnienia warunku posiadania wiedzy i doświadczenia Wykonawca wykaże się należytym wykonaniem, a w przypadku świadczeń okresowych lub ciągłych, również wykonywaniem, w okresie ostatnich trzech lat przed upływem terminu składania ofert, a jeżeli okres prowadzenia działalności jest krótszy - w tym okresie, co najmniej dwóch usług polegających na ochronie fizycznej osób i mienia w budynkach użyteczności publicznej o wartości nie mniejszej niż 120.000,00 zł brutto każda (słownie: sto dwadzieścia tysięcy zł 00/100), świadczonych w ramach jednej umowy (każda z nich) (w przypadku, jeżeli wartość zamówienia wyrażona została w umowie w walucie obcej - równowartość tej kwoty w zł brutto wg średniego kursu NBP z dnia zawarcia umowy o wykonanie zamówienia) oraz załączy dokumenty potwierdzające, że usługi te zostały wykonane lub wykonywane są należycie. Budynek użyteczności publicznej - zgodnie z Rozporządzeniem Ministra Infrastruktury z dnia 12 kwietnia 2002 r. w sprawie warunków technicznych jakim powinny odpowiadać budynki i ich usytuowanie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2C019C" w:rsidRPr="002C019C" w:rsidRDefault="002C019C" w:rsidP="002C019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III.3.3) Potencjał techniczny</w:t>
      </w:r>
    </w:p>
    <w:p w:rsidR="002C019C" w:rsidRPr="002C019C" w:rsidRDefault="002C019C" w:rsidP="002C019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Opis sposobu dokonywania oceny spełniania tego warunku</w:t>
      </w:r>
    </w:p>
    <w:p w:rsidR="002C019C" w:rsidRPr="002C019C" w:rsidRDefault="002C019C" w:rsidP="002C019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 xml:space="preserve">Oświadczenie z art. 22 ust.1 </w:t>
      </w:r>
      <w:proofErr w:type="spellStart"/>
      <w:r w:rsidRPr="002C019C">
        <w:rPr>
          <w:rFonts w:ascii="Times New Roman" w:eastAsia="Times New Roman" w:hAnsi="Times New Roman" w:cs="Times New Roman"/>
          <w:sz w:val="24"/>
          <w:szCs w:val="24"/>
          <w:lang w:eastAsia="pl-PL"/>
        </w:rPr>
        <w:t>Pzp</w:t>
      </w:r>
      <w:proofErr w:type="spellEnd"/>
    </w:p>
    <w:p w:rsidR="002C019C" w:rsidRPr="002C019C" w:rsidRDefault="002C019C" w:rsidP="002C019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III.3.4) Osoby zdolne do wykonania zamówienia</w:t>
      </w:r>
    </w:p>
    <w:p w:rsidR="002C019C" w:rsidRPr="002C019C" w:rsidRDefault="002C019C" w:rsidP="002C019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lastRenderedPageBreak/>
        <w:t>Opis sposobu dokonywania oceny spełniania tego warunku</w:t>
      </w:r>
    </w:p>
    <w:p w:rsidR="002C019C" w:rsidRPr="002C019C" w:rsidRDefault="002C019C" w:rsidP="002C019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 xml:space="preserve">Oświadczenie z art. 22 ust.1 </w:t>
      </w:r>
      <w:proofErr w:type="spellStart"/>
      <w:r w:rsidRPr="002C019C">
        <w:rPr>
          <w:rFonts w:ascii="Times New Roman" w:eastAsia="Times New Roman" w:hAnsi="Times New Roman" w:cs="Times New Roman"/>
          <w:sz w:val="24"/>
          <w:szCs w:val="24"/>
          <w:lang w:eastAsia="pl-PL"/>
        </w:rPr>
        <w:t>Pzp</w:t>
      </w:r>
      <w:proofErr w:type="spellEnd"/>
    </w:p>
    <w:p w:rsidR="002C019C" w:rsidRPr="002C019C" w:rsidRDefault="002C019C" w:rsidP="002C019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III.3.5) Sytuacja ekonomiczna i finansowa</w:t>
      </w:r>
    </w:p>
    <w:p w:rsidR="002C019C" w:rsidRPr="002C019C" w:rsidRDefault="002C019C" w:rsidP="002C019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Opis sposobu dokonywania oceny spełniania tego warunku</w:t>
      </w:r>
    </w:p>
    <w:p w:rsidR="002C019C" w:rsidRPr="002C019C" w:rsidRDefault="002C019C" w:rsidP="002C019C">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 xml:space="preserve">Oświadczenie z art. 22 ust.1 </w:t>
      </w:r>
      <w:proofErr w:type="spellStart"/>
      <w:r w:rsidRPr="002C019C">
        <w:rPr>
          <w:rFonts w:ascii="Times New Roman" w:eastAsia="Times New Roman" w:hAnsi="Times New Roman" w:cs="Times New Roman"/>
          <w:sz w:val="24"/>
          <w:szCs w:val="24"/>
          <w:lang w:eastAsia="pl-PL"/>
        </w:rPr>
        <w:t>Pzp</w:t>
      </w:r>
      <w:proofErr w:type="spellEnd"/>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C019C" w:rsidRPr="002C019C" w:rsidRDefault="002C019C" w:rsidP="002C019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2C019C" w:rsidRPr="002C019C" w:rsidRDefault="002C019C" w:rsidP="002C019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C019C" w:rsidRPr="002C019C" w:rsidRDefault="002C019C" w:rsidP="002C019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2C019C">
        <w:rPr>
          <w:rFonts w:ascii="Times New Roman" w:eastAsia="Times New Roman" w:hAnsi="Times New Roman" w:cs="Times New Roman"/>
          <w:sz w:val="24"/>
          <w:szCs w:val="24"/>
          <w:lang w:eastAsia="pl-PL"/>
        </w:rPr>
        <w:br/>
        <w:t xml:space="preserve">Wykaz usług, o których mowa w pkt III.A.2.3) - wykaz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daty wykonania i podmiotów, na rzecz których usługi zostały wykonane, oraz załączeniem dowodów, czy zostały wykonane lub są wykonywane należycie; 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co najmniej usług określonych w pkt. III.A.2.3) niniejszego SIWZ, załączając jednocześnie dowody potwierdzające czy zostały one wykonane lub są wykonywane należycie. Wzór wykazu stanowi Załącznik nr 8 do SIWZ. Jeżeli Wykonawcy wspólnie ubiegają się o udzielenie zamówienia dokument ten składa przynajmniej jeden z nich. a. Dowodami, o których mowa powyżej są: i. poświadczenie, z tym że w odniesieniu do nadal wykonywanych dostaw lub usług okresowych lub ciągłych poświadczenie powinno być wydane nie wcześniej niż na 3 miesiące przed upływem terminu składania wniosków o dopuszczenie do udziału w postępowaniu albo ofert ii. albo oświadczenia wykonawcy, jeżeli z uzasadnionych przyczyn o obiektywnym charakterze wykonawca nie jest w stanie </w:t>
      </w:r>
      <w:r w:rsidRPr="002C019C">
        <w:rPr>
          <w:rFonts w:ascii="Times New Roman" w:eastAsia="Times New Roman" w:hAnsi="Times New Roman" w:cs="Times New Roman"/>
          <w:sz w:val="24"/>
          <w:szCs w:val="24"/>
          <w:lang w:eastAsia="pl-PL"/>
        </w:rPr>
        <w:lastRenderedPageBreak/>
        <w:t xml:space="preserve">uzyskać poświadczenia, o którym mowa w pkt i) powyżej; b. W przypadku gdy zamawiający jest podmiotem, na rzecz którego usługi wskazane w wykazie, o którym mowa w pkt III.B.6.3) powyżej zostały wcześniej wykonane, wykonawca nie ma obowiązku przedkładania dowodów, o których mowa w lit. a) powyżej. 4) w przypadku, gdy Wykonawca przy wykazywaniu warunków udziału w postępowaniu polega na zasobach innych podmiotów na zasadach określonych w art. 26 ust. 2b ustawy </w:t>
      </w:r>
      <w:proofErr w:type="spellStart"/>
      <w:r w:rsidRPr="002C019C">
        <w:rPr>
          <w:rFonts w:ascii="Times New Roman" w:eastAsia="Times New Roman" w:hAnsi="Times New Roman" w:cs="Times New Roman"/>
          <w:sz w:val="24"/>
          <w:szCs w:val="24"/>
          <w:lang w:eastAsia="pl-PL"/>
        </w:rPr>
        <w:t>Pzp</w:t>
      </w:r>
      <w:proofErr w:type="spellEnd"/>
      <w:r w:rsidRPr="002C019C">
        <w:rPr>
          <w:rFonts w:ascii="Times New Roman" w:eastAsia="Times New Roman" w:hAnsi="Times New Roman" w:cs="Times New Roman"/>
          <w:sz w:val="24"/>
          <w:szCs w:val="24"/>
          <w:lang w:eastAsia="pl-PL"/>
        </w:rPr>
        <w: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wymaga aby składany dokument wskazywał: zakres dostępnych Wykonawcy zasobów innego podmiotu, sposób wykorzystania zasobów innego podmiotu, przez Wykonawcę, przy wykonywaniu zamówienia, charakter stosunku, jaki będzie łączył Wykonawcę z innym podmiotem, zakres i okres udziału innego podmiotu przy wykonywaniu zamówienia. Podmiot, który zobowiązał się do udostępnienia zasobów, odpowiada solidarnie z Wykonawcą za szkodę Zamawiającego powstałą wskutek nieudostępnienia tych zasobów, chyba że za nieudostępnienie zasobów nie ponosi winy;;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C019C" w:rsidRPr="002C019C" w:rsidRDefault="002C019C" w:rsidP="002C019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oświadczenie o braku podstaw do wykluczenia;</w:t>
      </w:r>
    </w:p>
    <w:p w:rsidR="002C019C" w:rsidRPr="002C019C" w:rsidRDefault="002C019C" w:rsidP="002C019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III.4.3) Dokumenty podmiotów zagranicznych</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III.4.3.1) dokument wystawiony w kraju, w którym ma siedzibę lub miejsce zamieszkania potwierdzający, że:</w:t>
      </w:r>
    </w:p>
    <w:p w:rsidR="002C019C" w:rsidRPr="002C019C" w:rsidRDefault="002C019C" w:rsidP="002C019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III.4.4) Dokumenty dotyczące przynależności do tej samej grupy kapitałowej</w:t>
      </w:r>
    </w:p>
    <w:p w:rsidR="002C019C" w:rsidRPr="002C019C" w:rsidRDefault="002C019C" w:rsidP="002C019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III.6) INNE DOKUMENTY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Inne dokumenty niewymienione w pkt III.4) albo w pkt III.5)</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lastRenderedPageBreak/>
        <w:t xml:space="preserve">Wykonawca zobowiązany jest złożyć w formie określonej w pkt VII. i terminie wskazanym w pkt VIII. SIWZ ofertę składającą się z: 1. wypełnionego formularza oferty, wg wzoru stanowiącego załącznik nr 1 do SIWZ; 2. dowodu wniesienia wadium zgodnie z zasadami wskazanymi, w pkt VI. SIWZ; 3. formularza cenowego, wg wzoru stanowiącego załącznik nr 2 do SIWZ; 4. dokumentu zawierającego dane aktualne na dzień składania ofert (np. odpisu z Krajowego Rejestru Sądowego, informacji o wpisie do Centralnej Ewidencji i Informacji o Działalności Gospodarczej) potwierdzającego, że oferta została podpisana przez osobę (-y) właściwie umocowaną. Jeżeli oferta, w tym wszelkie oświadczenia i dokumenty zostały podpisane przez osobę(-y) działającą(-e) na podstawie pełnomocnictwa, do oferty należy dołączyć właściwe pełnomocnictwo w formie oryginału lub kopii poświadczonej notarialnie za zgodność z oryginałem; 5. W przypadku, gdy osobą uprawnioną do składania ofert w imieniu Wykonawcy w trakcie aukcji elektronicznej będzie inna osoba niż podpisująca ofertę, należy dołączyć pełnomocnictwo dla tej osoby, podpisane przez osobę/y uprawnioną/e do reprezentowania Wykonawcy, z którego wynikać będzie prawo do reprezentowania Wykonawcy w aukcji elektronicznej; 6. dokumentów i oświadczeń potwierdzających spełnianie warunków udziału w postępowaniu i braku podstaw do wykluczenia, wymienionych poniżej: 1) oświadczenia o treści określonej w art. 22 ust. 1 ustawy </w:t>
      </w:r>
      <w:proofErr w:type="spellStart"/>
      <w:r w:rsidRPr="002C019C">
        <w:rPr>
          <w:rFonts w:ascii="Times New Roman" w:eastAsia="Times New Roman" w:hAnsi="Times New Roman" w:cs="Times New Roman"/>
          <w:sz w:val="24"/>
          <w:szCs w:val="24"/>
          <w:lang w:eastAsia="pl-PL"/>
        </w:rPr>
        <w:t>Pzp</w:t>
      </w:r>
      <w:proofErr w:type="spellEnd"/>
      <w:r w:rsidRPr="002C019C">
        <w:rPr>
          <w:rFonts w:ascii="Times New Roman" w:eastAsia="Times New Roman" w:hAnsi="Times New Roman" w:cs="Times New Roman"/>
          <w:sz w:val="24"/>
          <w:szCs w:val="24"/>
          <w:lang w:eastAsia="pl-PL"/>
        </w:rPr>
        <w:t xml:space="preserve">, o którym mowa w pkt III.A.2.1), wg wzoru stanowiącego załącznik nr 3 do SIWZ; 2) aktualnej koncesji, o której mowa w pkt III.A.2.2) wydanej przez ministra właściwego do spraw wewnętrznych, na prowadzenie działalności gospodarczej w zakresie ochrony osób i mienia w formie bezpośredniej ochrony fizycznej stałej lub doraźnej oraz polegającej na stałym dozorze sygnałów przesyłanych, gromadzonych i przetwarzanych w elektronicznych urządzeniach i systemach alarmowych, zgodnie z ustawą z dnia 22 sierpnia 1997 r. o ochronie osób i mienia (t. j. Dz. U. 2014 r. poz.1099); 3) wykazu usług, o których mowa w pkt III.A.2.3) - wykaz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daty wykonania i podmiotów, na rzecz których usługi zostały wykonane, oraz załączeniem dowodów, czy zostały wykonane lub są wykonywane należycie; 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co najmniej usług określonych w pkt. III.A.2.3) niniejszego SIWZ, załączając jednocześnie dowody potwierdzające czy zostały one wykonane lub są wykonywane należycie. Wzór wykazu stanowi Załącznik nr 8 do SIWZ. Jeżeli Wykonawcy wspólnie ubiegają się o udzielenie zamówienia dokument ten składa przynajmniej jeden z nich. a. Dowodami, o których mowa powyżej są: i. poświadczenie, z tym że w odniesieniu do nadal wykonywanych dostaw lub usług okresowych lub ciągłych poświadczenie powinno być wydane nie wcześniej niż na 3 miesiące przed upływem terminu składania wniosków o dopuszczenie do udziału w postępowaniu albo ofert ii. albo oświadczenia wykonawcy, jeżeli z uzasadnionych przyczyn o obiektywnym charakterze wykonawca nie jest w stanie uzyskać poświadczenia, o którym mowa w pkt i) powyżej; b. W przypadku gdy zamawiający jest podmiotem, na rzecz którego usługi wskazane w wykazie, o którym mowa w pkt III.B.6.3) powyżej zostały wcześniej wykonane, wykonawca nie ma obowiązku przedkładania dowodów, o których mowa w lit. a) powyżej. 4) w przypadku, gdy Wykonawca przy wykazywaniu warunków udziału w postępowaniu polega na zasobach innych podmiotów na zasadach określonych w art. 26 ust. 2b ustawy </w:t>
      </w:r>
      <w:proofErr w:type="spellStart"/>
      <w:r w:rsidRPr="002C019C">
        <w:rPr>
          <w:rFonts w:ascii="Times New Roman" w:eastAsia="Times New Roman" w:hAnsi="Times New Roman" w:cs="Times New Roman"/>
          <w:sz w:val="24"/>
          <w:szCs w:val="24"/>
          <w:lang w:eastAsia="pl-PL"/>
        </w:rPr>
        <w:t>Pzp</w:t>
      </w:r>
      <w:proofErr w:type="spellEnd"/>
      <w:r w:rsidRPr="002C019C">
        <w:rPr>
          <w:rFonts w:ascii="Times New Roman" w:eastAsia="Times New Roman" w:hAnsi="Times New Roman" w:cs="Times New Roman"/>
          <w:sz w:val="24"/>
          <w:szCs w:val="24"/>
          <w:lang w:eastAsia="pl-PL"/>
        </w:rPr>
        <w:t xml:space="preserve">,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wymaga aby składany dokument wskazywał: zakres dostępnych Wykonawcy zasobów innego podmiotu, sposób wykorzystania zasobów innego podmiotu, przez Wykonawcę, przy </w:t>
      </w:r>
      <w:r w:rsidRPr="002C019C">
        <w:rPr>
          <w:rFonts w:ascii="Times New Roman" w:eastAsia="Times New Roman" w:hAnsi="Times New Roman" w:cs="Times New Roman"/>
          <w:sz w:val="24"/>
          <w:szCs w:val="24"/>
          <w:lang w:eastAsia="pl-PL"/>
        </w:rPr>
        <w:lastRenderedPageBreak/>
        <w:t>wykonywaniu zamówienia, charakter stosunku, jaki będzie łączył Wykonawcę z innym podmiotem, zakres i okres udziału innego podmiotu przy wykonywaniu zamówienia. Podmiot, który zobowiązał się do udostępnienia zasobów, odpowiada solidarnie z Wykonawcą za szkodę Zamawiającego powstałą wskutek nieudostępnienia tych zasobów, chyba że za nieudostępnienie zasobów nie ponosi winy; 5) oświadczenia o braku podstaw do wykluczenia, o którym mowa w pkt III.A.2.4)a), wg wzoru stanowiącego załącznik nr 4 do SIWZ; 6)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o którym mowa w pkt III.A.2.4)b); 7) listy podmiotów, o której mowa w art. 26 ust. 2d ustawy z dnia 29 stycznia 2004 r. Prawo zamówień publicznych (</w:t>
      </w:r>
      <w:proofErr w:type="spellStart"/>
      <w:r w:rsidRPr="002C019C">
        <w:rPr>
          <w:rFonts w:ascii="Times New Roman" w:eastAsia="Times New Roman" w:hAnsi="Times New Roman" w:cs="Times New Roman"/>
          <w:sz w:val="24"/>
          <w:szCs w:val="24"/>
          <w:lang w:eastAsia="pl-PL"/>
        </w:rPr>
        <w:t>t.j</w:t>
      </w:r>
      <w:proofErr w:type="spellEnd"/>
      <w:r w:rsidRPr="002C019C">
        <w:rPr>
          <w:rFonts w:ascii="Times New Roman" w:eastAsia="Times New Roman" w:hAnsi="Times New Roman" w:cs="Times New Roman"/>
          <w:sz w:val="24"/>
          <w:szCs w:val="24"/>
          <w:lang w:eastAsia="pl-PL"/>
        </w:rPr>
        <w:t xml:space="preserve">. Dz. U. z 2015 r. poz. 2164) albo informacji o tym, że Wykonawca nie należy do grupy kapitałowej - wg wzoru określonego w załączniku nr 5 do SIWZ. 7. wykazu osób uczestniczących w realizacji zamówienia, do kryterium oceny ofert - Kwalifikacje osób uczestniczących w realizacji zamówienia, wg wzoru stanowiącego załącznik nr 9 do SIWZ. C. Zasady składania ofert wspólnych przez przedsiębiorców 1. W przypadku składania oferty przez podmioty występujące wspólnie: a) podmioty występujące wspólnie zobowiązane są do ustanowienia w formie pisemnej Pełnomocnika reprezentującego ich w postępowaniu o udzielenie zamówienia albo reprezentowania w postępowaniu i zawarcia umowy w sprawie zamówienia publicznego; b) pełnomocnictwo należy dołączyć do oferty w formie oryginału lub kserokopii poświadczonej notarialnie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 postępowania o zamówienie publiczne, którego dotyczy, wszystkich Wykonawców ubiegających się wspólnie o udzielenie zamówienia publicznego, ustanowionego Pełnomocnika oraz zakresu jego umocowania; c) kopie dokumentów dotyczące Wykonawcy (członka konsorcjum) muszą być poświadczone za zgodność z oryginałem przez tego Wykonawcę, którego dotyczą lub Pełnomocnika; d) korespondencja prowadzona będzie przez Zamawiającego wyłącznie z Pełnomocnikiem, którego adres należy wpisać w formularzu oferty; e) Zamawiający może zażądać przed zawarciem umowy w sprawie zamówienia publicznego umowy regulującej współpracę podmiotów występujących wspólnie; f) oświadczenie o treści określonej w art. 22 ust. 1 ustawy Prawo zamówień publicznych wskazane w pkt III.B.6.1) musi być podpisane przez wszystkie podmioty występujące wspólnie lub Pełnomocnika; g) wymagane dokumenty wskazane w pkt III.B.6.5) - III.B.6.7) specyfikacji istotnych warunków zamówienia muszą być złożone przez każdy podmiot oddzielnie; h) pozostałe dokumenty wg uznania (z przedstawionych dokumentów musi wynikać, że warunki udziału w postępowaniu zostały spełnione łącznie przez podmioty występujące wspólnie). 2. W przypadku składania oferty przez podmioty występujące wspólnie w formie spółki cywilnej: a) oświadczenie o treści określonej w art. 22 ust. 1 ustawy Prawo zamówień publicznych wskazane w pkt III.B.6.1) musi być podpisane przez wszystkich wspólników spółki cywilnej, b) wymagane dokumenty wskazane w pkt III.B.6.5) - III.B.6.7) specyfikacji istotnych warunków zamówienia muszą być złożone przez każdego ze wspólników; c) pozostałe dokumenty winny być złożone w imieniu spółki i podpisane zgodnie z reprezentacją spółki wynikającą z pełnomocnictwa bądź umowy spółki. D. Zasady składania ofert przez wykonawców z siedzibą lub miejscem zamieszkania poza terytorium Rzeczypospolitej Polski 1. Jeżeli Wykonawca ma siedzibę lub miejsce zamieszkania poza terytorium Rzeczypospolitej Polskiej, zamiast dokumentu, o którym mowa pkt. III.B.6.6) składa dokument lub dokumenty wystawione w kraju, w którym ma siedzibę lub miejsce zamieszkania, potwierdzające odpowiednio, że nie otwarto jego likwidacji ani nie ogłoszono upadłości. 2. Dokument, o którym mowa w pkt 1 powinien być wystawiony nie wcześniej niż 6 miesięcy przed upływem terminu składania ofert. 3. Jeżeli w kraju miejsca zamieszkania osoby lub w kraju, w którym Wykonawca ma siedzibę lub </w:t>
      </w:r>
      <w:r w:rsidRPr="002C019C">
        <w:rPr>
          <w:rFonts w:ascii="Times New Roman" w:eastAsia="Times New Roman" w:hAnsi="Times New Roman" w:cs="Times New Roman"/>
          <w:sz w:val="24"/>
          <w:szCs w:val="24"/>
          <w:lang w:eastAsia="pl-PL"/>
        </w:rPr>
        <w:lastRenderedPageBreak/>
        <w:t>miejsce zamieszkania, nie wydaje się dokumentu, o którym mowa w pkt 1, zastępuje się ten dokument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5. Dokumenty sporządzone w języku obcym są składane wraz z tłumaczeniem na język polski, poświadczonym przez Wykonawcę.</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SEKCJA IV: PROCEDURA</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IV.1) TRYB UDZIELENIA ZAMÓWIENIA</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IV.1.1) Tryb udzielenia zamówienia:</w:t>
      </w:r>
      <w:r w:rsidRPr="002C019C">
        <w:rPr>
          <w:rFonts w:ascii="Times New Roman" w:eastAsia="Times New Roman" w:hAnsi="Times New Roman" w:cs="Times New Roman"/>
          <w:sz w:val="24"/>
          <w:szCs w:val="24"/>
          <w:lang w:eastAsia="pl-PL"/>
        </w:rPr>
        <w:t xml:space="preserve"> przetarg nieograniczony.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IV.2) KRYTERIA OCENY OFERT</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 xml:space="preserve">IV.2.1) Kryteria oceny ofert: </w:t>
      </w:r>
      <w:r w:rsidRPr="002C019C">
        <w:rPr>
          <w:rFonts w:ascii="Times New Roman" w:eastAsia="Times New Roman" w:hAnsi="Times New Roman" w:cs="Times New Roman"/>
          <w:sz w:val="24"/>
          <w:szCs w:val="24"/>
          <w:lang w:eastAsia="pl-PL"/>
        </w:rPr>
        <w:t>cena oraz inne kryteria związane z przedmiotem zamówienia:</w:t>
      </w:r>
    </w:p>
    <w:p w:rsidR="002C019C" w:rsidRPr="002C019C" w:rsidRDefault="002C019C" w:rsidP="002C019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1 - Cena - 95</w:t>
      </w:r>
    </w:p>
    <w:p w:rsidR="002C019C" w:rsidRPr="002C019C" w:rsidRDefault="002C019C" w:rsidP="002C019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2 - Kwalifikacje osób uczestniczących w realizacji zamówienia - 5</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IV.2.2)</w:t>
      </w:r>
      <w:r w:rsidRPr="002C01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8898"/>
      </w:tblGrid>
      <w:tr w:rsidR="002C019C" w:rsidRPr="002C019C" w:rsidTr="002C019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V</w:t>
            </w:r>
          </w:p>
        </w:tc>
        <w:tc>
          <w:tcPr>
            <w:tcW w:w="0" w:type="auto"/>
            <w:vAlign w:val="center"/>
            <w:hideMark/>
          </w:tcPr>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przeprowadzona będzie aukcja elektroniczna,</w:t>
            </w:r>
            <w:r w:rsidRPr="002C019C">
              <w:rPr>
                <w:rFonts w:ascii="Times New Roman" w:eastAsia="Times New Roman" w:hAnsi="Times New Roman" w:cs="Times New Roman"/>
                <w:sz w:val="24"/>
                <w:szCs w:val="24"/>
                <w:lang w:eastAsia="pl-PL"/>
              </w:rPr>
              <w:t xml:space="preserve"> adres strony, na której będzie prowadzona: </w:t>
            </w:r>
          </w:p>
        </w:tc>
      </w:tr>
    </w:tbl>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 xml:space="preserve">1. Zamawiający przeprowadzi aukcję elektroniczną, jeżeli zostaną złożone co najmniej 3 oferty niepodlegające odrzuceniu. Zaproszenie do udziału w aukcji elektronicznej zostanie wysłane drogą elektroniczną na adres e-mail wskazany przez Wykonawcę w Formularzu Ofertowym. 2. Wykonawcy chcący wziąć udział w aukcji elektronicznej muszą się zalogować na platformie aukcyjnej na stronie internetowej http://aukcje.um.warszawa.pl wpisując kod dostępu w odpowiednie pole systemu. Kod dostępu zostanie przekazany przez operatora platformy aukcyjnej Wykonawcom, których oferty nie zostaną zakwalifikowane do odrzucenia. 3. Warunkiem wzięcia udziału w aukcji elektronicznej jest dysponowanie bezpiecznym podpisem elektronicznym weryfikowanym za pomocą ważnego kwalifikowanego certyfikatu. Komputer użytkownika powinien spełniać następujące wymagania: - posiadać zainstalowany system operacyjny wspierany przez producenta tego systemu (Windows 7/Windows 8/Windows 10 bądź nowszy), - być wyposażony w procesor taktowany zegarem o częstotliwości 1 GHz i posiadać co najmniej 1 GB pamięci RAM (są to wymagania jakie powinien spełnić komputer z systemem Windows 7), - posiadać zainstalowaną przeglądarkę internetową wspieraną przez jej producenta: Microsoft Internet Explorer w wersji co najmniej IE10 albo Mozilla </w:t>
      </w:r>
      <w:proofErr w:type="spellStart"/>
      <w:r w:rsidRPr="002C019C">
        <w:rPr>
          <w:rFonts w:ascii="Times New Roman" w:eastAsia="Times New Roman" w:hAnsi="Times New Roman" w:cs="Times New Roman"/>
          <w:sz w:val="24"/>
          <w:szCs w:val="24"/>
          <w:lang w:eastAsia="pl-PL"/>
        </w:rPr>
        <w:t>Firefox</w:t>
      </w:r>
      <w:proofErr w:type="spellEnd"/>
      <w:r w:rsidRPr="002C019C">
        <w:rPr>
          <w:rFonts w:ascii="Times New Roman" w:eastAsia="Times New Roman" w:hAnsi="Times New Roman" w:cs="Times New Roman"/>
          <w:sz w:val="24"/>
          <w:szCs w:val="24"/>
          <w:lang w:eastAsia="pl-PL"/>
        </w:rPr>
        <w:t xml:space="preserve">, - posiadać połączenie z siecią Internet o przepustowości nie mniejszej niż 128 </w:t>
      </w:r>
      <w:proofErr w:type="spellStart"/>
      <w:r w:rsidRPr="002C019C">
        <w:rPr>
          <w:rFonts w:ascii="Times New Roman" w:eastAsia="Times New Roman" w:hAnsi="Times New Roman" w:cs="Times New Roman"/>
          <w:sz w:val="24"/>
          <w:szCs w:val="24"/>
          <w:lang w:eastAsia="pl-PL"/>
        </w:rPr>
        <w:t>kb</w:t>
      </w:r>
      <w:proofErr w:type="spellEnd"/>
      <w:r w:rsidRPr="002C019C">
        <w:rPr>
          <w:rFonts w:ascii="Times New Roman" w:eastAsia="Times New Roman" w:hAnsi="Times New Roman" w:cs="Times New Roman"/>
          <w:sz w:val="24"/>
          <w:szCs w:val="24"/>
          <w:lang w:eastAsia="pl-PL"/>
        </w:rPr>
        <w:t xml:space="preserve">/s. 4.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bezpiecznym podpisem </w:t>
      </w:r>
      <w:r w:rsidRPr="002C019C">
        <w:rPr>
          <w:rFonts w:ascii="Times New Roman" w:eastAsia="Times New Roman" w:hAnsi="Times New Roman" w:cs="Times New Roman"/>
          <w:sz w:val="24"/>
          <w:szCs w:val="24"/>
          <w:lang w:eastAsia="pl-PL"/>
        </w:rPr>
        <w:lastRenderedPageBreak/>
        <w:t>elektronicznym weryfikowanym za pomocą ważnego kwalifikowanego certyfikatu. 5. Jedynym kryterium oceny ofert w aukcji elektronicznej jest cena brutto za realizację przedmiotu zamówienia. Ceną wyjściową w aukcji elektronicznej dla każdego Wykonawcy jest cena brutto zaproponowana przez danego Wykonawcę w złożonej ofercie pisemnej. 6. Postąpienia składane w toku aukcji elektronicznej będą podlegały automatycznej ocenie i klasyfikacji, zgodnie ze wzorem określonym w pkt V.B.2. SIWZ. 7. W przypadku nieprzeprowadzenia aukcji lub gdy po jej przeprowadzeniu nie ulegnie zmianie najkorzystniejsza oferta wybrana w II etapie oceny ofert wskazanym w pkt V.A.2. SIWZ, wiążąca jest ocena dokonana w II etapie. 8. W formularzu ofertowym należy wpisać osobę uprawnioną do składania ofert w imieniu Wykonawcy w trakcie aukcji elektronicznej. W przypadku, gdy będzie to inna osoba niż podpisująca ofertę, należy załączyć do oferty pełnomocnictwo dla tej osoby, podpisane przez osobę/y uprawnioną/e do reprezentowania Wykonawcy, z którego wynikać będzie prawo do reprezentowania Wykonawcy w aukcji elektronicznej. 9. Wykonawca, którego oferta została wybrana jako najkorzystniejsza w wyniku przeprowadzonej aukcji elektronicznej, przed podpisaniem umowy obowiązany będzie złożyć uaktualniony formularz cenowy. Poszczególne ceny jednostkowe nie mogą być wyższe niż te podane w formularzu cenowym załączonym do oferty. Ceny jednostkowe mają zostać określone tak, aby łączna cena zamówienia brutto była, co najwyżej równa cenie realizacji, która wygrała aukcję elektroniczną.</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IV.3) ZMIANA UMOWY</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Dopuszczalne zmiany postanowień umowy oraz określenie warunków zmian</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sz w:val="24"/>
          <w:szCs w:val="24"/>
          <w:lang w:eastAsia="pl-PL"/>
        </w:rPr>
        <w:t xml:space="preserve">Zamawiający przewiduje zmiany postanowień umowy na warunkach określonych we wzorze umowy, tj. w przypadku zaistnienia warunku: § 4 11. Wykonawca zobowiązuje się zawiadamiać Zamawiającego o każdorazowej zmianie osób realizujących bezpośrednią ochronę fizyczną Obiektu. Wykonawca w takim przypadku przedstawi Zamawiającemu aktualną treść Załącznika Nr 4, najpóźniej w dniu zmiany pracownika (co jest dopuszczalną zmianą Umowy i nie wymaga aneksu) pod rygorem naliczenia kary umownej, o której mowa w § 8 ust. 2 za każdy dzień opóźnienia z zastrzeżeniem, że jeżeli dzień zmiany pracownika wypadł w dzień wolny od pracy w Urzędzie Dzielnicy Wilanów wówczas Wykonawca przedstawi Zamawiającemu aktualną treść Załącznika Nr 4 najpóźniej w pierwszym roboczym dniu. Zamawiający nie dopuszcza możliwości wystąpienia braku wymaganej grafikiem obsady pracowników przy realizacji przedmiotu zamówienia, co będzie traktowane jako nienależyte wykonywanie umowy i spowoduje obciążenie Wykonawcy karą umowną, o której mowa w § 8 ust. 2 za każdy dzień w braku obsady pracowników. § 7 Strony ustalają, że do nadzoru i kontroli nad realizacją Umowy oraz do kierowania pracami wynikającymi z niniejszej Umowy upoważniony jest: Zmiana telefonów lub osób wyznaczonych przez Strony umowy do nadzoru, kontroli i kierowania pracami nie wymaga zmian co do treści umowy, ale wymaga pisemnego powiadomienia drugiej Strony niezwłocznie w sposób, o którym mowa w § 11 ust. 4. Zaniechanie tego obowiązku skutkuje tym, że zgłoszenie skierowane do osób wskazanych w pkt. 1) i 2) uznaje się za dokonane. § 10 1.Strony zobowiązują się dokonać zmiany wysokości wynagrodzenia należnego Wykonawcy, o którym mowa w § 6 ust. 1 Umowy, w formie pisemnego aneksu, każdorazowo w przypadku wystąpienia jednej z następujących okoliczności: 1) zmiany stawki podatku od towarów i usług, 2) zmiany wysokości minimalnego wynagrodzenia za pracę ustalonego na podstawie przepisów o minimalnym wynagrodzeniu za pracę, 3) zmiany zasad podlegania ubezpieczeniom społecznym lub ubezpieczeniu zdrowotnemu lub wysokości stawki składki na ubezpieczenia społeczne lub zdrowotne. jeżeli zmiany te będą miały wpływ na koszty wykonania </w:t>
      </w:r>
      <w:r w:rsidRPr="002C019C">
        <w:rPr>
          <w:rFonts w:ascii="Times New Roman" w:eastAsia="Times New Roman" w:hAnsi="Times New Roman" w:cs="Times New Roman"/>
          <w:sz w:val="24"/>
          <w:szCs w:val="24"/>
          <w:lang w:eastAsia="pl-PL"/>
        </w:rPr>
        <w:lastRenderedPageBreak/>
        <w:t xml:space="preserve">przedmiotu umowy przez Wykonawcę.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pkt. 1, wartość wynagrodzenia netto nie zmieni się, a wartość wynagrodzenia brutto zostanie wyliczona na podstawie nowych przepisów. 4.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6. 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 W celu zawarcia aneksu, o którym mowa w ust. 1, każda ze Stron, w terminie od dnia opublikowania przepisów dokonujących tych zmian do 30 dnia od dnia ich wejścia w życie, nie później jednak niż do dnia zakończenia obowiązywania umowy o którym mowa w § 2,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8. W przypadku zmian, o których mowa w ust. 1 pkt. 2 lub pkt.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2) 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9. W przypadku zmiany, o której mowa w ust. 1 pkt. 3, jeżeli z wnioskiem występuje Zamawiający, jest on uprawniony do zobowiązania Wykonawcy do przedstawienia w wyznaczonym terminie, nie krótszym niż 10 dni roboczych, dokumentów, z których będzie wynikać w jakim </w:t>
      </w:r>
      <w:r w:rsidRPr="002C019C">
        <w:rPr>
          <w:rFonts w:ascii="Times New Roman" w:eastAsia="Times New Roman" w:hAnsi="Times New Roman" w:cs="Times New Roman"/>
          <w:sz w:val="24"/>
          <w:szCs w:val="24"/>
          <w:lang w:eastAsia="pl-PL"/>
        </w:rPr>
        <w:lastRenderedPageBreak/>
        <w:t>zakresie zmiana ta ma wpływ na koszty wykonania Umowy, w tym pisemnego zestawienia wynagrodzeń, o którym mowa w ust. 8 pkt. 2. 10. W terminie 15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 Zawarcie aneksu nastąpi nie później niż w terminie 15 dni roboczych od dnia zatwierdzenia wniosku o dokonanie zmiany wysokości wynagrodzenia należnego Wykonawcy. § 11 2. Wszelkie zmiany niniejszej umowy muszą być zgodne z prawem zamówień publicznych i wymagają formy pisemnej pod rygorem nieważności. 3. Strony są zobowiązane do wzajemnego powiadamiania się na piśmie o każdej zmianie adresu. Powiadomienie powinno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14 - tego dnia od daty nadania listu 6. Zmiana siedziby Strony umowy nie wymaga aneksu do niniejszej umowy, ale wymaga pisemnego powiadomienia drugiej Strony niezwłocznie w sposób, o którym mowa w ust. 4</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IV.4) INFORMACJE ADMINISTRACYJNE</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IV.4.1)</w:t>
      </w:r>
      <w:r w:rsidRPr="002C019C">
        <w:rPr>
          <w:rFonts w:ascii="Times New Roman" w:eastAsia="Times New Roman" w:hAnsi="Times New Roman" w:cs="Times New Roman"/>
          <w:sz w:val="24"/>
          <w:szCs w:val="24"/>
          <w:lang w:eastAsia="pl-PL"/>
        </w:rPr>
        <w:t> </w:t>
      </w:r>
      <w:r w:rsidRPr="002C019C">
        <w:rPr>
          <w:rFonts w:ascii="Times New Roman" w:eastAsia="Times New Roman" w:hAnsi="Times New Roman" w:cs="Times New Roman"/>
          <w:b/>
          <w:bCs/>
          <w:sz w:val="24"/>
          <w:szCs w:val="24"/>
          <w:lang w:eastAsia="pl-PL"/>
        </w:rPr>
        <w:t>Adres strony internetowej, na której jest dostępna specyfikacja istotnych warunków zamówienia:</w:t>
      </w:r>
      <w:r w:rsidRPr="002C019C">
        <w:rPr>
          <w:rFonts w:ascii="Times New Roman" w:eastAsia="Times New Roman" w:hAnsi="Times New Roman" w:cs="Times New Roman"/>
          <w:sz w:val="24"/>
          <w:szCs w:val="24"/>
          <w:lang w:eastAsia="pl-PL"/>
        </w:rPr>
        <w:t xml:space="preserve"> www.wilanow.pl</w:t>
      </w:r>
      <w:r w:rsidRPr="002C019C">
        <w:rPr>
          <w:rFonts w:ascii="Times New Roman" w:eastAsia="Times New Roman" w:hAnsi="Times New Roman" w:cs="Times New Roman"/>
          <w:sz w:val="24"/>
          <w:szCs w:val="24"/>
          <w:lang w:eastAsia="pl-PL"/>
        </w:rPr>
        <w:br/>
      </w:r>
      <w:r w:rsidRPr="002C019C">
        <w:rPr>
          <w:rFonts w:ascii="Times New Roman" w:eastAsia="Times New Roman" w:hAnsi="Times New Roman" w:cs="Times New Roman"/>
          <w:b/>
          <w:bCs/>
          <w:sz w:val="24"/>
          <w:szCs w:val="24"/>
          <w:lang w:eastAsia="pl-PL"/>
        </w:rPr>
        <w:t>Specyfikację istotnych warunków zamówienia można uzyskać pod adresem:</w:t>
      </w:r>
      <w:r w:rsidRPr="002C019C">
        <w:rPr>
          <w:rFonts w:ascii="Times New Roman" w:eastAsia="Times New Roman" w:hAnsi="Times New Roman" w:cs="Times New Roman"/>
          <w:sz w:val="24"/>
          <w:szCs w:val="24"/>
          <w:lang w:eastAsia="pl-PL"/>
        </w:rPr>
        <w:t xml:space="preserve"> Wydział Zamówień Publicznych i Zezwoleń m.st. Warszawy dla Dzielnicy Wilanów, ul. Franciszka Klimczaka 2, 02-797 Warszawa, pokój nr 223.</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IV.4.4) Termin składania wniosków o dopuszczenie do udziału w postępowaniu lub ofert:</w:t>
      </w:r>
      <w:r w:rsidRPr="002C019C">
        <w:rPr>
          <w:rFonts w:ascii="Times New Roman" w:eastAsia="Times New Roman" w:hAnsi="Times New Roman" w:cs="Times New Roman"/>
          <w:sz w:val="24"/>
          <w:szCs w:val="24"/>
          <w:lang w:eastAsia="pl-PL"/>
        </w:rPr>
        <w:t xml:space="preserve"> 22.07.2016 godzina 12:00, miejsce: Wydział Zamówień Publicznych i Zezwoleń m.st. Warszawy dla Dzielnicy Wilanów, ul. Franciszka Klimczaka 2, 02-797 Warszawa, pokój nr 223.</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IV.4.5) Termin związania ofertą:</w:t>
      </w:r>
      <w:r w:rsidRPr="002C019C">
        <w:rPr>
          <w:rFonts w:ascii="Times New Roman" w:eastAsia="Times New Roman" w:hAnsi="Times New Roman" w:cs="Times New Roman"/>
          <w:sz w:val="24"/>
          <w:szCs w:val="24"/>
          <w:lang w:eastAsia="pl-PL"/>
        </w:rPr>
        <w:t xml:space="preserve"> okres w dniach: 30 (od ostatecznego terminu składania ofert).</w:t>
      </w:r>
    </w:p>
    <w:p w:rsidR="002C019C" w:rsidRPr="002C019C" w:rsidRDefault="002C019C" w:rsidP="002C019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019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019C">
        <w:rPr>
          <w:rFonts w:ascii="Times New Roman" w:eastAsia="Times New Roman" w:hAnsi="Times New Roman" w:cs="Times New Roman"/>
          <w:sz w:val="24"/>
          <w:szCs w:val="24"/>
          <w:lang w:eastAsia="pl-PL"/>
        </w:rPr>
        <w:t>nie</w:t>
      </w:r>
    </w:p>
    <w:p w:rsidR="002C019C" w:rsidRPr="002C019C" w:rsidRDefault="002C019C" w:rsidP="002C019C">
      <w:pPr>
        <w:spacing w:after="0" w:line="240" w:lineRule="auto"/>
        <w:jc w:val="both"/>
        <w:rPr>
          <w:rFonts w:ascii="Times New Roman" w:eastAsia="Times New Roman" w:hAnsi="Times New Roman" w:cs="Times New Roman"/>
          <w:sz w:val="24"/>
          <w:szCs w:val="24"/>
          <w:lang w:eastAsia="pl-PL"/>
        </w:rPr>
      </w:pPr>
    </w:p>
    <w:p w:rsidR="003A2D8F" w:rsidRDefault="003A2D8F" w:rsidP="002C019C">
      <w:pPr>
        <w:jc w:val="both"/>
      </w:pPr>
    </w:p>
    <w:sectPr w:rsidR="003A2D8F" w:rsidSect="002C019C">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9C" w:rsidRDefault="002C019C" w:rsidP="002C019C">
      <w:pPr>
        <w:spacing w:after="0" w:line="240" w:lineRule="auto"/>
      </w:pPr>
      <w:r>
        <w:separator/>
      </w:r>
    </w:p>
  </w:endnote>
  <w:endnote w:type="continuationSeparator" w:id="0">
    <w:p w:rsidR="002C019C" w:rsidRDefault="002C019C" w:rsidP="002C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24729"/>
      <w:docPartObj>
        <w:docPartGallery w:val="Page Numbers (Bottom of Page)"/>
        <w:docPartUnique/>
      </w:docPartObj>
    </w:sdtPr>
    <w:sdtEndPr/>
    <w:sdtContent>
      <w:p w:rsidR="002C019C" w:rsidRDefault="002C019C">
        <w:pPr>
          <w:pStyle w:val="Stopka"/>
          <w:jc w:val="right"/>
        </w:pPr>
        <w:r>
          <w:fldChar w:fldCharType="begin"/>
        </w:r>
        <w:r>
          <w:instrText>PAGE   \* MERGEFORMAT</w:instrText>
        </w:r>
        <w:r>
          <w:fldChar w:fldCharType="separate"/>
        </w:r>
        <w:r w:rsidR="00670977">
          <w:rPr>
            <w:noProof/>
          </w:rPr>
          <w:t>1</w:t>
        </w:r>
        <w:r>
          <w:fldChar w:fldCharType="end"/>
        </w:r>
      </w:p>
    </w:sdtContent>
  </w:sdt>
  <w:p w:rsidR="002C019C" w:rsidRDefault="002C0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9C" w:rsidRDefault="002C019C" w:rsidP="002C019C">
      <w:pPr>
        <w:spacing w:after="0" w:line="240" w:lineRule="auto"/>
      </w:pPr>
      <w:r>
        <w:separator/>
      </w:r>
    </w:p>
  </w:footnote>
  <w:footnote w:type="continuationSeparator" w:id="0">
    <w:p w:rsidR="002C019C" w:rsidRDefault="002C019C" w:rsidP="002C0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132"/>
    <w:multiLevelType w:val="multilevel"/>
    <w:tmpl w:val="06D45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10F19"/>
    <w:multiLevelType w:val="multilevel"/>
    <w:tmpl w:val="BB7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573E1"/>
    <w:multiLevelType w:val="multilevel"/>
    <w:tmpl w:val="B6B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BD1AF9"/>
    <w:multiLevelType w:val="multilevel"/>
    <w:tmpl w:val="E0A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8325AD"/>
    <w:multiLevelType w:val="multilevel"/>
    <w:tmpl w:val="2DC8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426C5"/>
    <w:multiLevelType w:val="multilevel"/>
    <w:tmpl w:val="FF9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608DE"/>
    <w:multiLevelType w:val="multilevel"/>
    <w:tmpl w:val="C7A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424C6"/>
    <w:multiLevelType w:val="multilevel"/>
    <w:tmpl w:val="ECC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9C"/>
    <w:rsid w:val="002C019C"/>
    <w:rsid w:val="003A2D8F"/>
    <w:rsid w:val="0067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19C"/>
  </w:style>
  <w:style w:type="paragraph" w:styleId="Stopka">
    <w:name w:val="footer"/>
    <w:basedOn w:val="Normalny"/>
    <w:link w:val="StopkaZnak"/>
    <w:uiPriority w:val="99"/>
    <w:unhideWhenUsed/>
    <w:rsid w:val="002C0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19C"/>
  </w:style>
  <w:style w:type="paragraph" w:styleId="Stopka">
    <w:name w:val="footer"/>
    <w:basedOn w:val="Normalny"/>
    <w:link w:val="StopkaZnak"/>
    <w:uiPriority w:val="99"/>
    <w:unhideWhenUsed/>
    <w:rsid w:val="002C0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9110">
      <w:bodyDiv w:val="1"/>
      <w:marLeft w:val="0"/>
      <w:marRight w:val="0"/>
      <w:marTop w:val="0"/>
      <w:marBottom w:val="0"/>
      <w:divBdr>
        <w:top w:val="none" w:sz="0" w:space="0" w:color="auto"/>
        <w:left w:val="none" w:sz="0" w:space="0" w:color="auto"/>
        <w:bottom w:val="none" w:sz="0" w:space="0" w:color="auto"/>
        <w:right w:val="none" w:sz="0" w:space="0" w:color="auto"/>
      </w:divBdr>
      <w:divsChild>
        <w:div w:id="13856430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an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5959</Words>
  <Characters>35760</Characters>
  <Application>Microsoft Office Word</Application>
  <DocSecurity>0</DocSecurity>
  <Lines>298</Lines>
  <Paragraphs>83</Paragraphs>
  <ScaleCrop>false</ScaleCrop>
  <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2</cp:revision>
  <dcterms:created xsi:type="dcterms:W3CDTF">2016-07-14T13:25:00Z</dcterms:created>
  <dcterms:modified xsi:type="dcterms:W3CDTF">2016-07-14T13:26:00Z</dcterms:modified>
</cp:coreProperties>
</file>